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7D" w:rsidRPr="007E2FEC" w:rsidRDefault="00624CBA">
      <w:pPr>
        <w:rPr>
          <w:rFonts w:ascii="Arial" w:hAnsi="Arial" w:cs="Arial"/>
          <w:b/>
          <w:sz w:val="32"/>
          <w:u w:val="single"/>
        </w:rPr>
      </w:pPr>
      <w:r w:rsidRPr="007E2FEC">
        <w:rPr>
          <w:rFonts w:ascii="Arial" w:hAnsi="Arial" w:cs="Arial"/>
          <w:b/>
          <w:sz w:val="32"/>
          <w:u w:val="single"/>
        </w:rPr>
        <w:t>Things to consider packing when recruiting:</w:t>
      </w:r>
    </w:p>
    <w:p w:rsidR="00624CBA" w:rsidRPr="007E2FEC" w:rsidRDefault="00624CBA">
      <w:pPr>
        <w:rPr>
          <w:rFonts w:ascii="Arial" w:hAnsi="Arial" w:cs="Arial"/>
          <w:sz w:val="24"/>
        </w:rPr>
      </w:pPr>
      <w:r w:rsidRPr="007E2FEC">
        <w:rPr>
          <w:rFonts w:ascii="Arial" w:hAnsi="Arial" w:cs="Arial"/>
          <w:sz w:val="24"/>
        </w:rPr>
        <w:sym w:font="Wingdings" w:char="F071"/>
      </w:r>
      <w:r w:rsidRPr="007E2FEC">
        <w:rPr>
          <w:rFonts w:ascii="Arial" w:hAnsi="Arial" w:cs="Arial"/>
          <w:sz w:val="24"/>
        </w:rPr>
        <w:t xml:space="preserve"> Business cards</w:t>
      </w:r>
    </w:p>
    <w:p w:rsidR="00624CBA" w:rsidRPr="007E2FEC" w:rsidRDefault="00624CBA" w:rsidP="00624CBA">
      <w:pPr>
        <w:rPr>
          <w:rFonts w:ascii="Arial" w:hAnsi="Arial" w:cs="Arial"/>
          <w:sz w:val="24"/>
        </w:rPr>
      </w:pPr>
      <w:r w:rsidRPr="007E2FEC">
        <w:rPr>
          <w:rFonts w:ascii="Arial" w:hAnsi="Arial" w:cs="Arial"/>
          <w:sz w:val="24"/>
        </w:rPr>
        <w:sym w:font="Wingdings" w:char="F071"/>
      </w:r>
      <w:r w:rsidRPr="007E2FEC">
        <w:rPr>
          <w:rFonts w:ascii="Arial" w:hAnsi="Arial" w:cs="Arial"/>
          <w:sz w:val="24"/>
        </w:rPr>
        <w:t xml:space="preserve"> Fact sheets</w:t>
      </w:r>
    </w:p>
    <w:p w:rsidR="00624CBA" w:rsidRPr="007E2FEC" w:rsidRDefault="00624CBA" w:rsidP="00624CBA">
      <w:pPr>
        <w:rPr>
          <w:rFonts w:ascii="Arial" w:hAnsi="Arial" w:cs="Arial"/>
          <w:sz w:val="24"/>
        </w:rPr>
      </w:pPr>
      <w:r w:rsidRPr="007E2FEC">
        <w:rPr>
          <w:rFonts w:ascii="Arial" w:hAnsi="Arial" w:cs="Arial"/>
          <w:sz w:val="24"/>
        </w:rPr>
        <w:sym w:font="Wingdings" w:char="F071"/>
      </w:r>
      <w:r w:rsidRPr="007E2FEC">
        <w:rPr>
          <w:rFonts w:ascii="Arial" w:hAnsi="Arial" w:cs="Arial"/>
          <w:sz w:val="24"/>
        </w:rPr>
        <w:t xml:space="preserve"> </w:t>
      </w:r>
      <w:r w:rsidR="007E2FEC" w:rsidRPr="007E2FEC">
        <w:rPr>
          <w:rFonts w:ascii="Arial" w:hAnsi="Arial" w:cs="Arial"/>
          <w:sz w:val="24"/>
        </w:rPr>
        <w:t>Tablecloth</w:t>
      </w:r>
    </w:p>
    <w:p w:rsidR="00624CBA" w:rsidRPr="007E2FEC" w:rsidRDefault="00624CBA" w:rsidP="00624CBA">
      <w:pPr>
        <w:rPr>
          <w:rFonts w:ascii="Arial" w:hAnsi="Arial" w:cs="Arial"/>
          <w:sz w:val="24"/>
        </w:rPr>
      </w:pPr>
      <w:r w:rsidRPr="007E2FEC">
        <w:rPr>
          <w:rFonts w:ascii="Arial" w:hAnsi="Arial" w:cs="Arial"/>
          <w:sz w:val="24"/>
        </w:rPr>
        <w:sym w:font="Wingdings" w:char="F071"/>
      </w:r>
      <w:r w:rsidRPr="007E2FEC">
        <w:rPr>
          <w:rFonts w:ascii="Arial" w:hAnsi="Arial" w:cs="Arial"/>
          <w:sz w:val="24"/>
        </w:rPr>
        <w:t xml:space="preserve"> Program banner – check out from Dean’s Office or Admissions Office</w:t>
      </w:r>
    </w:p>
    <w:p w:rsidR="00624CBA" w:rsidRDefault="00624CBA" w:rsidP="00624CBA">
      <w:pPr>
        <w:rPr>
          <w:rFonts w:ascii="Arial" w:hAnsi="Arial" w:cs="Arial"/>
          <w:sz w:val="24"/>
        </w:rPr>
      </w:pPr>
      <w:r w:rsidRPr="007E2FEC">
        <w:rPr>
          <w:rFonts w:ascii="Arial" w:hAnsi="Arial" w:cs="Arial"/>
          <w:sz w:val="24"/>
        </w:rPr>
        <w:sym w:font="Wingdings" w:char="F071"/>
      </w:r>
      <w:r w:rsidRPr="007E2FEC">
        <w:rPr>
          <w:rFonts w:ascii="Arial" w:hAnsi="Arial" w:cs="Arial"/>
          <w:sz w:val="24"/>
        </w:rPr>
        <w:t xml:space="preserve"> DCB brochures</w:t>
      </w:r>
      <w:r w:rsidR="00FB12E2">
        <w:rPr>
          <w:rFonts w:ascii="Arial" w:hAnsi="Arial" w:cs="Arial"/>
          <w:sz w:val="24"/>
        </w:rPr>
        <w:t>, catalogs, etc.</w:t>
      </w:r>
      <w:bookmarkStart w:id="0" w:name="_GoBack"/>
      <w:bookmarkEnd w:id="0"/>
      <w:r w:rsidRPr="007E2FEC">
        <w:rPr>
          <w:rFonts w:ascii="Arial" w:hAnsi="Arial" w:cs="Arial"/>
          <w:sz w:val="24"/>
        </w:rPr>
        <w:t xml:space="preserve"> – can get from Admissions Office</w:t>
      </w:r>
    </w:p>
    <w:p w:rsidR="00FB12E2" w:rsidRPr="007E2FEC" w:rsidRDefault="00FB12E2" w:rsidP="00FB12E2">
      <w:pPr>
        <w:rPr>
          <w:rFonts w:ascii="Arial" w:hAnsi="Arial" w:cs="Arial"/>
          <w:sz w:val="24"/>
        </w:rPr>
      </w:pPr>
      <w:r w:rsidRPr="007E2FEC">
        <w:rPr>
          <w:rFonts w:ascii="Arial" w:hAnsi="Arial" w:cs="Arial"/>
          <w:sz w:val="24"/>
        </w:rPr>
        <w:sym w:font="Wingdings" w:char="F071"/>
      </w:r>
      <w:r w:rsidRPr="007E2FEC">
        <w:rPr>
          <w:rFonts w:ascii="Arial" w:hAnsi="Arial" w:cs="Arial"/>
          <w:sz w:val="24"/>
        </w:rPr>
        <w:t xml:space="preserve"> DCB </w:t>
      </w:r>
      <w:r>
        <w:rPr>
          <w:rFonts w:ascii="Arial" w:hAnsi="Arial" w:cs="Arial"/>
          <w:sz w:val="24"/>
        </w:rPr>
        <w:t xml:space="preserve">Outreach </w:t>
      </w:r>
      <w:r w:rsidRPr="007E2FEC">
        <w:rPr>
          <w:rFonts w:ascii="Arial" w:hAnsi="Arial" w:cs="Arial"/>
          <w:sz w:val="24"/>
        </w:rPr>
        <w:t xml:space="preserve">brochures </w:t>
      </w:r>
      <w:r>
        <w:rPr>
          <w:rFonts w:ascii="Arial" w:hAnsi="Arial" w:cs="Arial"/>
          <w:sz w:val="24"/>
        </w:rPr>
        <w:t>– can get from Dean’s Office</w:t>
      </w:r>
    </w:p>
    <w:p w:rsidR="00624CBA" w:rsidRPr="007E2FEC" w:rsidRDefault="00624CBA" w:rsidP="00624CBA">
      <w:pPr>
        <w:rPr>
          <w:rFonts w:ascii="Arial" w:hAnsi="Arial" w:cs="Arial"/>
          <w:sz w:val="24"/>
        </w:rPr>
      </w:pPr>
      <w:r w:rsidRPr="007E2FEC">
        <w:rPr>
          <w:rFonts w:ascii="Arial" w:hAnsi="Arial" w:cs="Arial"/>
          <w:sz w:val="24"/>
        </w:rPr>
        <w:sym w:font="Wingdings" w:char="F071"/>
      </w:r>
      <w:r w:rsidRPr="007E2FEC">
        <w:rPr>
          <w:rFonts w:ascii="Arial" w:hAnsi="Arial" w:cs="Arial"/>
          <w:sz w:val="24"/>
        </w:rPr>
        <w:t xml:space="preserve"> Giveaways – can get from Admissions Office or order your own. Keep in mind supply may be limited so you may need to prepare by ordering in advance for larger events.</w:t>
      </w:r>
    </w:p>
    <w:p w:rsidR="00624CBA" w:rsidRPr="007E2FEC" w:rsidRDefault="00624CBA" w:rsidP="00624CBA">
      <w:pPr>
        <w:rPr>
          <w:rFonts w:ascii="Arial" w:hAnsi="Arial" w:cs="Arial"/>
          <w:sz w:val="24"/>
        </w:rPr>
      </w:pPr>
      <w:r w:rsidRPr="007E2FEC">
        <w:rPr>
          <w:rFonts w:ascii="Arial" w:hAnsi="Arial" w:cs="Arial"/>
          <w:sz w:val="24"/>
        </w:rPr>
        <w:sym w:font="Wingdings" w:char="F071"/>
      </w:r>
      <w:r w:rsidRPr="007E2FEC">
        <w:rPr>
          <w:rFonts w:ascii="Arial" w:hAnsi="Arial" w:cs="Arial"/>
          <w:sz w:val="24"/>
        </w:rPr>
        <w:t xml:space="preserve"> Door prize drawing – this </w:t>
      </w:r>
      <w:r w:rsidR="00F65778">
        <w:rPr>
          <w:rFonts w:ascii="Arial" w:hAnsi="Arial" w:cs="Arial"/>
          <w:sz w:val="24"/>
        </w:rPr>
        <w:t>is a good way to collect</w:t>
      </w:r>
      <w:r w:rsidRPr="007E2FEC">
        <w:rPr>
          <w:rFonts w:ascii="Arial" w:hAnsi="Arial" w:cs="Arial"/>
          <w:sz w:val="24"/>
        </w:rPr>
        <w:t xml:space="preserve"> student information. You can charge bookstore items to your department. Use names collected as leads for the Admissions Office.</w:t>
      </w:r>
      <w:r w:rsidR="00FB12E2">
        <w:rPr>
          <w:rFonts w:ascii="Arial" w:hAnsi="Arial" w:cs="Arial"/>
          <w:sz w:val="24"/>
        </w:rPr>
        <w:t xml:space="preserve">  You will need cards for the participants to record their name and directory information and a bucket to put the cards in.</w:t>
      </w:r>
    </w:p>
    <w:p w:rsidR="00624CBA" w:rsidRPr="007E2FEC" w:rsidRDefault="00624CBA" w:rsidP="00624CBA">
      <w:pPr>
        <w:rPr>
          <w:rFonts w:ascii="Arial" w:hAnsi="Arial" w:cs="Arial"/>
          <w:sz w:val="24"/>
        </w:rPr>
      </w:pPr>
      <w:r w:rsidRPr="007E2FEC">
        <w:rPr>
          <w:rFonts w:ascii="Arial" w:hAnsi="Arial" w:cs="Arial"/>
          <w:sz w:val="24"/>
        </w:rPr>
        <w:sym w:font="Wingdings" w:char="F071"/>
      </w:r>
      <w:r w:rsidRPr="007E2FEC">
        <w:rPr>
          <w:rFonts w:ascii="Arial" w:hAnsi="Arial" w:cs="Arial"/>
          <w:sz w:val="24"/>
        </w:rPr>
        <w:t xml:space="preserve"> Candy – keep your receipt and do a reimbursement expense form in HRMS Expenses </w:t>
      </w:r>
      <w:proofErr w:type="spellStart"/>
      <w:r w:rsidRPr="007E2FEC">
        <w:rPr>
          <w:rFonts w:ascii="Arial" w:hAnsi="Arial" w:cs="Arial"/>
          <w:sz w:val="24"/>
        </w:rPr>
        <w:t>WorkCenter</w:t>
      </w:r>
      <w:proofErr w:type="spellEnd"/>
      <w:r w:rsidR="007E2FEC" w:rsidRPr="007E2FEC">
        <w:rPr>
          <w:rFonts w:ascii="Arial" w:hAnsi="Arial" w:cs="Arial"/>
          <w:sz w:val="24"/>
        </w:rPr>
        <w:t>.</w:t>
      </w:r>
    </w:p>
    <w:p w:rsidR="007E2FEC" w:rsidRDefault="007E2FEC" w:rsidP="007E2FEC">
      <w:pPr>
        <w:rPr>
          <w:rFonts w:ascii="Arial" w:hAnsi="Arial" w:cs="Arial"/>
          <w:sz w:val="24"/>
        </w:rPr>
      </w:pPr>
      <w:r w:rsidRPr="007E2FEC">
        <w:rPr>
          <w:rFonts w:ascii="Arial" w:hAnsi="Arial" w:cs="Arial"/>
          <w:sz w:val="24"/>
        </w:rPr>
        <w:sym w:font="Wingdings" w:char="F071"/>
      </w:r>
      <w:r w:rsidRPr="007E2FEC">
        <w:rPr>
          <w:rFonts w:ascii="Arial" w:hAnsi="Arial" w:cs="Arial"/>
          <w:sz w:val="24"/>
        </w:rPr>
        <w:t xml:space="preserve"> Interactive activity – think about the supplies you need. Pack an extension cord</w:t>
      </w:r>
      <w:r w:rsidR="00FB12E2">
        <w:rPr>
          <w:rFonts w:ascii="Arial" w:hAnsi="Arial" w:cs="Arial"/>
          <w:sz w:val="24"/>
        </w:rPr>
        <w:t>, power strip</w:t>
      </w:r>
      <w:r w:rsidRPr="007E2FEC">
        <w:rPr>
          <w:rFonts w:ascii="Arial" w:hAnsi="Arial" w:cs="Arial"/>
          <w:sz w:val="24"/>
        </w:rPr>
        <w:t xml:space="preserve"> and tape </w:t>
      </w:r>
      <w:r w:rsidR="00FB12E2">
        <w:rPr>
          <w:rFonts w:ascii="Arial" w:hAnsi="Arial" w:cs="Arial"/>
          <w:sz w:val="24"/>
        </w:rPr>
        <w:t xml:space="preserve">to secure the cord to the floor </w:t>
      </w:r>
      <w:r w:rsidRPr="007E2FEC">
        <w:rPr>
          <w:rFonts w:ascii="Arial" w:hAnsi="Arial" w:cs="Arial"/>
          <w:sz w:val="24"/>
        </w:rPr>
        <w:t>if you need electricity.</w:t>
      </w:r>
    </w:p>
    <w:p w:rsidR="00F65778" w:rsidRDefault="00F65778" w:rsidP="007E2FEC">
      <w:pPr>
        <w:rPr>
          <w:rFonts w:ascii="Arial" w:hAnsi="Arial" w:cs="Arial"/>
          <w:sz w:val="24"/>
        </w:rPr>
      </w:pPr>
    </w:p>
    <w:p w:rsidR="00F65778" w:rsidRDefault="00F65778" w:rsidP="007E2FEC">
      <w:pPr>
        <w:rPr>
          <w:rFonts w:ascii="Arial" w:hAnsi="Arial" w:cs="Arial"/>
          <w:sz w:val="24"/>
        </w:rPr>
      </w:pPr>
    </w:p>
    <w:p w:rsidR="00F65778" w:rsidRPr="00F65778" w:rsidRDefault="00F65778" w:rsidP="007E2FEC">
      <w:pPr>
        <w:rPr>
          <w:rFonts w:ascii="Arial" w:hAnsi="Arial" w:cs="Arial"/>
          <w:b/>
          <w:sz w:val="24"/>
          <w:u w:val="single"/>
        </w:rPr>
      </w:pPr>
      <w:r w:rsidRPr="00F65778">
        <w:rPr>
          <w:rFonts w:ascii="Arial" w:hAnsi="Arial" w:cs="Arial"/>
          <w:b/>
          <w:sz w:val="24"/>
          <w:u w:val="single"/>
        </w:rPr>
        <w:t>Need assistance?</w:t>
      </w:r>
    </w:p>
    <w:p w:rsidR="00F65778" w:rsidRDefault="00F65778" w:rsidP="007E2F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Admissions Office – 701-228-5426</w:t>
      </w:r>
    </w:p>
    <w:p w:rsidR="00F65778" w:rsidRPr="007E2FEC" w:rsidRDefault="00F65778" w:rsidP="007E2FE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Dean’s Office – 701-228-5430</w:t>
      </w:r>
    </w:p>
    <w:sectPr w:rsidR="00F65778" w:rsidRPr="007E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BA"/>
    <w:rsid w:val="00086E7D"/>
    <w:rsid w:val="00624CBA"/>
    <w:rsid w:val="007E2FEC"/>
    <w:rsid w:val="00F65778"/>
    <w:rsid w:val="00F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B061"/>
  <w15:chartTrackingRefBased/>
  <w15:docId w15:val="{79493C5F-F87B-4932-979E-775557F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Beth</dc:creator>
  <cp:keywords/>
  <dc:description/>
  <cp:lastModifiedBy>Brooks, Larry</cp:lastModifiedBy>
  <cp:revision>2</cp:revision>
  <cp:lastPrinted>2018-11-19T18:36:00Z</cp:lastPrinted>
  <dcterms:created xsi:type="dcterms:W3CDTF">2018-11-19T22:31:00Z</dcterms:created>
  <dcterms:modified xsi:type="dcterms:W3CDTF">2018-11-19T22:31:00Z</dcterms:modified>
</cp:coreProperties>
</file>